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64" w:rsidRDefault="002A14B0" w:rsidP="00501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Istilah Demokrasi :</w:t>
      </w:r>
      <w:r w:rsidR="00E46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Demos (rakyat), Kratos (kekuasaan). </w:t>
      </w:r>
    </w:p>
    <w:p w:rsidR="002A14B0" w:rsidRDefault="002A14B0" w:rsidP="00501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Pengertian Demokrasi menurut Montesquie “Kekuasaan Negara dibagi dan dilaksanakan oleh tiga lembaga atau institusi yang berbeda dan terpisah satu sama lainnya, yaitu legislatif, eksekutif, dan yudikatif.”</w:t>
      </w:r>
    </w:p>
    <w:p w:rsidR="00E464AB" w:rsidRDefault="00E464AB" w:rsidP="00501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Prinsip Demokrasi : pemerintahan berdasarkan konstitusi, pemilihan umum yang bebas, jujur, dan adil, terjaminnya hak asasi manusia, persamaan kedudukan di hadapan hukum, dll.</w:t>
      </w:r>
    </w:p>
    <w:p w:rsidR="00E464AB" w:rsidRDefault="00E464AB" w:rsidP="00501886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</w:pPr>
      <w:r w:rsidRPr="00E464AB">
        <w:rPr>
          <w:rFonts w:ascii="Times New Roman" w:hAnsi="Times New Roman" w:cs="Times New Roman"/>
          <w:sz w:val="28"/>
          <w:szCs w:val="28"/>
        </w:rPr>
        <w:t xml:space="preserve">Pengertian dan fungsi pemilu : </w:t>
      </w:r>
      <w:r w:rsidRPr="00E464AB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Sesuai Undang-undang Nomor 8 Tahun 2012 Tentang Pemilihan Umum Anggota Dewan Perwakilan Rakyat, Dewan Perwakilan Daerah dan Dewan Perwakilan Rakyat Daerah pengertian pemilihan umum diuraikan secara detail.</w:t>
      </w:r>
      <w:r w:rsidRPr="00E464AB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 xml:space="preserve"> </w:t>
      </w:r>
      <w:r w:rsidRPr="00E464AB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Pemilu sebagai wujud demokrasi dan salah satu aspek yang penting untuk dilaksanakan secara demokratis.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 xml:space="preserve"> (</w:t>
      </w:r>
      <w:hyperlink r:id="rId5" w:history="1">
        <w:r w:rsidRPr="00D3327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8F8F8"/>
          </w:rPr>
          <w:t>https://www.kompas.com</w:t>
        </w:r>
      </w:hyperlink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)</w:t>
      </w:r>
    </w:p>
    <w:p w:rsidR="00501886" w:rsidRDefault="00501886" w:rsidP="00501886">
      <w:pPr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Dampak positif adanya pemilu : Aspirasi masyarakat tersampaikan, 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P</w:t>
      </w:r>
      <w:r>
        <w:rPr>
          <w:rFonts w:ascii="Times New Roman" w:hAnsi="Times New Roman" w:cs="Times New Roman"/>
          <w:color w:val="2A2A2A"/>
          <w:sz w:val="28"/>
          <w:szCs w:val="28"/>
        </w:rPr>
        <w:t>robilitas untuk men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dapatkan pemimpin yang sesuai, J</w:t>
      </w:r>
      <w:r>
        <w:rPr>
          <w:rFonts w:ascii="Times New Roman" w:hAnsi="Times New Roman" w:cs="Times New Roman"/>
          <w:color w:val="2A2A2A"/>
          <w:sz w:val="28"/>
          <w:szCs w:val="28"/>
        </w:rPr>
        <w:t>alannya program pembangunan dengan baik.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(</w:t>
      </w:r>
      <w:r w:rsidR="00EB05E6" w:rsidRPr="00EB05E6">
        <w:rPr>
          <w:rFonts w:ascii="Times New Roman" w:hAnsi="Times New Roman" w:cs="Times New Roman"/>
          <w:color w:val="2A2A2A"/>
          <w:sz w:val="28"/>
          <w:szCs w:val="28"/>
        </w:rPr>
        <w:t>https://hukamnas.com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)</w:t>
      </w:r>
    </w:p>
    <w:p w:rsidR="00501886" w:rsidRDefault="00501886" w:rsidP="00501886">
      <w:pPr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Dampak negatif adanya pemilu : Persebaran suara tidak me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rata dapat menjadikan konflik, S</w:t>
      </w:r>
      <w:r>
        <w:rPr>
          <w:rFonts w:ascii="Times New Roman" w:hAnsi="Times New Roman" w:cs="Times New Roman"/>
          <w:color w:val="2A2A2A"/>
          <w:sz w:val="28"/>
          <w:szCs w:val="28"/>
        </w:rPr>
        <w:t>emakin banyak par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ti membuat masyarakat bingung, A</w:t>
      </w:r>
      <w:r>
        <w:rPr>
          <w:rFonts w:ascii="Times New Roman" w:hAnsi="Times New Roman" w:cs="Times New Roman"/>
          <w:color w:val="2A2A2A"/>
          <w:sz w:val="28"/>
          <w:szCs w:val="28"/>
        </w:rPr>
        <w:t>danya fanatisme yang berpotensi adanya konflik.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 xml:space="preserve"> (</w:t>
      </w:r>
      <w:r w:rsidR="00EB05E6" w:rsidRPr="00EB05E6">
        <w:rPr>
          <w:rFonts w:ascii="Times New Roman" w:hAnsi="Times New Roman" w:cs="Times New Roman"/>
          <w:color w:val="2A2A2A"/>
          <w:sz w:val="28"/>
          <w:szCs w:val="28"/>
        </w:rPr>
        <w:t>https://hukamnas.com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>)</w:t>
      </w:r>
    </w:p>
    <w:p w:rsidR="00EB05E6" w:rsidRDefault="00501886" w:rsidP="00501886">
      <w:pPr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Penyebab kecurangan di pemilu : R</w:t>
      </w:r>
      <w:r w:rsidRPr="00501886">
        <w:rPr>
          <w:rFonts w:ascii="Times New Roman" w:hAnsi="Times New Roman" w:cs="Times New Roman"/>
          <w:color w:val="2A2A2A"/>
          <w:sz w:val="28"/>
          <w:szCs w:val="28"/>
        </w:rPr>
        <w:t>elasi patronase yang kuat di antara para penyelenggara pemilu, calon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 xml:space="preserve"> legislatif (caleg) dan pemilih, </w:t>
      </w:r>
      <w:r w:rsidR="00EB05E6" w:rsidRPr="00EB05E6">
        <w:rPr>
          <w:rFonts w:ascii="Times New Roman" w:hAnsi="Times New Roman" w:cs="Times New Roman"/>
          <w:color w:val="2A2A2A"/>
          <w:sz w:val="28"/>
          <w:szCs w:val="28"/>
        </w:rPr>
        <w:t>sistem pemilu yang ada mendorong caleg mengha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 xml:space="preserve">lalkan segala cara untuk menang, </w:t>
      </w:r>
      <w:r w:rsidR="00EB05E6" w:rsidRPr="00EB05E6">
        <w:rPr>
          <w:rFonts w:ascii="Times New Roman" w:hAnsi="Times New Roman" w:cs="Times New Roman"/>
          <w:color w:val="2A2A2A"/>
          <w:sz w:val="28"/>
          <w:szCs w:val="28"/>
        </w:rPr>
        <w:t>masih lemahnya sistem pendukung dalam pemilu kita yang dapat membuka celah terciptanya manipulasi suara.</w:t>
      </w:r>
      <w:r w:rsidR="00EB05E6">
        <w:rPr>
          <w:rFonts w:ascii="Times New Roman" w:hAnsi="Times New Roman" w:cs="Times New Roman"/>
          <w:color w:val="2A2A2A"/>
          <w:sz w:val="28"/>
          <w:szCs w:val="28"/>
        </w:rPr>
        <w:t xml:space="preserve"> (</w:t>
      </w:r>
      <w:hyperlink r:id="rId6" w:history="1">
        <w:r w:rsidR="00EB05E6" w:rsidRPr="00D33279">
          <w:rPr>
            <w:rStyle w:val="Hyperlink"/>
            <w:rFonts w:ascii="Times New Roman" w:hAnsi="Times New Roman" w:cs="Times New Roman"/>
            <w:sz w:val="28"/>
            <w:szCs w:val="28"/>
          </w:rPr>
          <w:t>https://theconversation.com</w:t>
        </w:r>
      </w:hyperlink>
      <w:r w:rsidR="00EB05E6">
        <w:rPr>
          <w:rFonts w:ascii="Times New Roman" w:hAnsi="Times New Roman" w:cs="Times New Roman"/>
          <w:color w:val="2A2A2A"/>
          <w:sz w:val="28"/>
          <w:szCs w:val="28"/>
        </w:rPr>
        <w:t>)</w:t>
      </w:r>
    </w:p>
    <w:p w:rsidR="00EB05E6" w:rsidRDefault="00EB05E6" w:rsidP="00501886">
      <w:pPr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 xml:space="preserve">Cara mengatasi kecurangan dipemilu : </w:t>
      </w:r>
      <w:r w:rsidRPr="00EB05E6">
        <w:rPr>
          <w:rFonts w:ascii="Times New Roman" w:hAnsi="Times New Roman" w:cs="Times New Roman"/>
          <w:color w:val="2A2A2A"/>
          <w:sz w:val="28"/>
          <w:szCs w:val="28"/>
        </w:rPr>
        <w:t>Kawal PSU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, </w:t>
      </w:r>
      <w:r w:rsidRPr="00EB05E6">
        <w:rPr>
          <w:rFonts w:ascii="Times New Roman" w:hAnsi="Times New Roman" w:cs="Times New Roman"/>
          <w:color w:val="2A2A2A"/>
          <w:sz w:val="28"/>
          <w:szCs w:val="28"/>
        </w:rPr>
        <w:t>Siapkan PSU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, </w:t>
      </w:r>
      <w:r w:rsidRPr="00EB05E6">
        <w:rPr>
          <w:rFonts w:ascii="Times New Roman" w:hAnsi="Times New Roman" w:cs="Times New Roman"/>
          <w:color w:val="2A2A2A"/>
          <w:sz w:val="28"/>
          <w:szCs w:val="28"/>
        </w:rPr>
        <w:t>Pengamanan Penghitungan</w:t>
      </w:r>
      <w:r>
        <w:rPr>
          <w:rFonts w:ascii="Times New Roman" w:hAnsi="Times New Roman" w:cs="Times New Roman"/>
          <w:color w:val="2A2A2A"/>
          <w:sz w:val="28"/>
          <w:szCs w:val="28"/>
        </w:rPr>
        <w:t>. (</w:t>
      </w:r>
      <w:hyperlink r:id="rId7" w:history="1">
        <w:r w:rsidRPr="00D33279">
          <w:rPr>
            <w:rStyle w:val="Hyperlink"/>
            <w:rFonts w:ascii="Times New Roman" w:hAnsi="Times New Roman" w:cs="Times New Roman"/>
            <w:sz w:val="28"/>
            <w:szCs w:val="28"/>
          </w:rPr>
          <w:t>https://indopos.co.id</w:t>
        </w:r>
      </w:hyperlink>
      <w:r>
        <w:rPr>
          <w:rFonts w:ascii="Times New Roman" w:hAnsi="Times New Roman" w:cs="Times New Roman"/>
          <w:color w:val="2A2A2A"/>
          <w:sz w:val="28"/>
          <w:szCs w:val="28"/>
        </w:rPr>
        <w:t>)</w:t>
      </w:r>
    </w:p>
    <w:p w:rsidR="00E464AB" w:rsidRPr="00EB05E6" w:rsidRDefault="00DF7552" w:rsidP="00EB05E6">
      <w:pP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Mencegah menurunnya partisipasi pada saat pemilu : P</w:t>
      </w:r>
      <w:r w:rsidRPr="00DF7552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enyuluhan (sosialisasi) yang dapat dilakukan oleh pemerintah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 xml:space="preserve">, </w:t>
      </w:r>
      <w:r w:rsidRPr="00DF7552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Partai politik yang ikut serta dalam pemilu harus mendorong partisipasi rakyat dalam pemilu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 xml:space="preserve">, </w:t>
      </w:r>
      <w:r w:rsidRPr="00DF7552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Pemerintah dan partai politik harus meningkatkan kinerja untuk mensejahterakan rakyat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 xml:space="preserve">, </w:t>
      </w:r>
      <w:r w:rsidRPr="00DF7552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Mewajibkan untuk menggunakan hak pilih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. (</w:t>
      </w:r>
      <w:r w:rsidRPr="00DF7552"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https://anakberperestasi.blogspot.com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8F8F8"/>
        </w:rPr>
        <w:t>)</w:t>
      </w:r>
      <w:bookmarkStart w:id="0" w:name="_GoBack"/>
      <w:bookmarkEnd w:id="0"/>
    </w:p>
    <w:sectPr w:rsidR="00E464AB" w:rsidRPr="00EB0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B0"/>
    <w:rsid w:val="002A14B0"/>
    <w:rsid w:val="003B3C64"/>
    <w:rsid w:val="00501886"/>
    <w:rsid w:val="00DF7552"/>
    <w:rsid w:val="00E464AB"/>
    <w:rsid w:val="00E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opos.c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conversation.com" TargetMode="External"/><Relationship Id="rId5" Type="http://schemas.openxmlformats.org/officeDocument/2006/relationships/hyperlink" Target="https://www.kompa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2020-10-05T11:21:00Z</dcterms:created>
  <dcterms:modified xsi:type="dcterms:W3CDTF">2020-10-05T12:09:00Z</dcterms:modified>
</cp:coreProperties>
</file>